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45695A7" wp14:textId="77777777">
      <w:pPr>
        <w:pStyle w:val="221"/>
        <w:keepNext w:val="true"/>
        <w:keepLines/>
        <w:shd w:val="clear" w:color="auto" w:fill="auto"/>
        <w:spacing w:before="0" w:after="273" w:line="360" w:lineRule="auto"/>
        <w:ind w:left="4536" w:hanging="0"/>
        <w:rPr/>
      </w:pPr>
      <w:bookmarkStart w:name="bookmark1" w:id="0"/>
      <w:r>
        <w:rPr>
          <w:rFonts w:ascii="Calibri" w:hAnsi="Calibri" w:cs="Calibri" w:asciiTheme="minorHAnsi" w:hAnsiTheme="minorHAnsi" w:cstheme="minorHAnsi"/>
          <w:color w:val="000000"/>
          <w:sz w:val="20"/>
          <w:szCs w:val="20"/>
          <w:lang w:eastAsia="bg-BG" w:bidi="bg-BG"/>
        </w:rPr>
        <w:t>ДО</w:t>
      </w:r>
      <w:bookmarkEnd w:id="0"/>
      <w:r>
        <w:rPr>
          <w:rFonts w:ascii="Calibri" w:hAnsi="Calibri" w:cs="Calibri" w:asciiTheme="minorHAnsi" w:hAnsiTheme="minorHAnsi" w:cstheme="minorHAnsi"/>
          <w:color w:val="000000"/>
          <w:sz w:val="20"/>
          <w:szCs w:val="20"/>
          <w:lang w:eastAsia="bg-BG" w:bidi="bg-BG"/>
        </w:rPr>
        <w:t xml:space="preserve"> </w:t>
      </w:r>
      <w:r>
        <w:rPr>
          <w:rStyle w:val="3"/>
          <w:rFonts w:ascii="Calibri" w:hAnsi="Calibri" w:cs="Calibri" w:asciiTheme="minorHAnsi" w:hAnsiTheme="minorHAnsi" w:cstheme="minorHAnsi"/>
          <w:b w:val="false"/>
          <w:bCs w:val="false"/>
          <w:i w:val="false"/>
          <w:color w:val="000000"/>
          <w:sz w:val="20"/>
          <w:szCs w:val="20"/>
          <w:lang w:eastAsia="bg-BG" w:bidi="bg-BG"/>
        </w:rPr>
        <w:t>ТОДОС 2004 ЕООД, ЕИК 204334978, с адрес на управление: гр. Бургас, бул. "Сан Стефано" № 107, вх. Б, ет. 6</w:t>
      </w:r>
    </w:p>
    <w:p xmlns:wp14="http://schemas.microsoft.com/office/word/2010/wordml" w14:paraId="7CA6A818" wp14:textId="77777777">
      <w:pPr>
        <w:pStyle w:val="25"/>
        <w:shd w:val="clear" w:color="auto" w:fill="auto"/>
        <w:spacing w:before="0" w:after="11" w:line="360" w:lineRule="auto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От..........................................................................................................................................................</w:t>
      </w:r>
    </w:p>
    <w:p xmlns:wp14="http://schemas.microsoft.com/office/word/2010/wordml" w14:paraId="0BB7A7DA" wp14:textId="77777777">
      <w:pPr>
        <w:pStyle w:val="31"/>
        <w:shd w:val="clear" w:color="auto" w:fill="auto"/>
        <w:spacing w:before="0" w:after="0" w:line="360" w:lineRule="auto"/>
        <w:ind w:left="20" w:hanging="0"/>
        <w:jc w:val="center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color w:val="000000"/>
          <w:sz w:val="20"/>
          <w:szCs w:val="20"/>
          <w:lang w:eastAsia="bg-BG" w:bidi="bg-BG"/>
        </w:rPr>
        <w:t>(посочват се име, презиме и фамилия)</w:t>
      </w:r>
    </w:p>
    <w:p xmlns:wp14="http://schemas.microsoft.com/office/word/2010/wordml" w14:paraId="72BCDE71" wp14:textId="77777777">
      <w:pPr>
        <w:pStyle w:val="25"/>
        <w:shd w:val="clear" w:color="auto" w:fill="auto"/>
        <w:spacing w:beforeAutospacing="1" w:afterAutospacing="1" w:line="360" w:lineRule="auto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ЕГН/ЛНЧ/друг аналогичен идентификатор или други идентификационни дан</w:t>
        <w:softHyphen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ни на съответното физическо лице, определени от администратора, във връзка с извършваната от него дейност ........................................................................................................................................................ Адрес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val="en-US" w:eastAsia="bg-BG" w:bidi="bg-BG"/>
        </w:rPr>
        <w:t xml:space="preserve"> 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за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val="en-US" w:eastAsia="bg-BG" w:bidi="bg-BG"/>
        </w:rPr>
        <w:t xml:space="preserve"> 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кореспонденция:</w:t>
      </w:r>
      <w:bookmarkStart w:name="_GoBack" w:id="1"/>
      <w:bookmarkEnd w:id="1"/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............................................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val="en-US" w:eastAsia="bg-BG" w:bidi="bg-BG"/>
        </w:rPr>
        <w:t>.........................................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.......................................................................</w:t>
      </w:r>
    </w:p>
    <w:p xmlns:wp14="http://schemas.microsoft.com/office/word/2010/wordml" w14:paraId="1BE13CFC" wp14:textId="77777777">
      <w:pPr>
        <w:pStyle w:val="25"/>
        <w:shd w:val="clear" w:color="auto" w:fill="auto"/>
        <w:tabs>
          <w:tab w:val="clear" w:pos="708"/>
          <w:tab w:val="left" w:leader="dot" w:pos="5639"/>
        </w:tabs>
        <w:spacing w:beforeAutospacing="1" w:afterAutospacing="1" w:line="360" w:lineRule="auto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i w:val="false"/>
          <w:color w:val="000000"/>
          <w:sz w:val="20"/>
          <w:szCs w:val="20"/>
          <w:lang w:eastAsia="bg-BG" w:bidi="bg-BG"/>
        </w:rPr>
        <w:t xml:space="preserve">Уважаеми </w:t>
      </w:r>
      <w:r>
        <w:rPr>
          <w:rFonts w:ascii="Calibri" w:hAnsi="Calibri" w:eastAsia="Times New Roman" w:cs="Calibri" w:asciiTheme="minorHAnsi" w:hAnsiTheme="minorHAnsi" w:cstheme="minorHAnsi"/>
          <w:b/>
          <w:bCs/>
          <w:i w:val="false"/>
          <w:iCs/>
          <w:color w:val="000000"/>
          <w:kern w:val="0"/>
          <w:sz w:val="20"/>
          <w:szCs w:val="20"/>
          <w:lang w:val="bg-BG" w:eastAsia="bg-BG" w:bidi="bg-BG"/>
        </w:rPr>
        <w:t>г-н управител</w:t>
      </w:r>
      <w:r>
        <w:rPr>
          <w:rFonts w:ascii="Calibri" w:hAnsi="Calibri" w:cs="Calibri" w:asciiTheme="minorHAnsi" w:hAnsiTheme="minorHAnsi" w:cstheme="minorHAnsi"/>
          <w:i w:val="false"/>
          <w:color w:val="000000"/>
          <w:sz w:val="20"/>
          <w:szCs w:val="20"/>
          <w:lang w:eastAsia="bg-BG" w:bidi="bg-BG"/>
        </w:rPr>
        <w:t xml:space="preserve">, </w:t>
      </w:r>
    </w:p>
    <w:p xmlns:wp14="http://schemas.microsoft.com/office/word/2010/wordml" w14:paraId="5389A079" wp14:textId="77777777">
      <w:pPr>
        <w:pStyle w:val="25"/>
        <w:shd w:val="clear" w:color="auto" w:fill="auto"/>
        <w:spacing w:before="0" w:after="360" w:line="360" w:lineRule="auto"/>
        <w:ind w:right="300" w:firstLine="708"/>
        <w:rPr/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В съответствие с чл. 376 от Закона за защита на личните данни, с на</w:t>
        <w:softHyphen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 xml:space="preserve">стоящото заявление бих искал/а да упражня следните свои права в областта на защитата на личните данни, произтичащи от Регламент (ЕС) 2016/679 </w:t>
      </w:r>
      <w:r>
        <w:rPr>
          <w:rStyle w:val="28pt"/>
          <w:rFonts w:ascii="Calibri" w:hAnsi="Calibri" w:cs="Calibri" w:asciiTheme="minorHAnsi" w:hAnsiTheme="minorHAnsi" w:cstheme="minorHAnsi"/>
          <w:sz w:val="20"/>
          <w:szCs w:val="20"/>
        </w:rPr>
        <w:t>(отбелязва се относимото):</w:t>
      </w:r>
    </w:p>
    <w:p xmlns:wp14="http://schemas.microsoft.com/office/word/2010/wordml" w14:paraId="294B9FBB" wp14:textId="77777777">
      <w:pPr>
        <w:pStyle w:val="25"/>
        <w:shd w:val="clear" w:color="auto" w:fill="auto"/>
        <w:spacing w:before="0" w:after="68" w:line="360" w:lineRule="auto"/>
        <w:rPr/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 xml:space="preserve">□ </w:t>
      </w:r>
      <w:r>
        <w:rPr>
          <w:rStyle w:val="23"/>
          <w:rFonts w:ascii="Calibri" w:hAnsi="Calibri" w:cs="Calibri" w:asciiTheme="minorHAnsi" w:hAnsiTheme="minorHAnsi" w:cstheme="minorHAnsi"/>
          <w:b/>
          <w:i w:val="false"/>
          <w:sz w:val="20"/>
          <w:szCs w:val="20"/>
        </w:rPr>
        <w:t xml:space="preserve">Право на информация 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по чл. 13/чл. 14 от Регламента, по-специ</w:t>
        <w:softHyphen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ално:</w:t>
      </w:r>
    </w:p>
    <w:p xmlns:wp14="http://schemas.microsoft.com/office/word/2010/wordml" w14:paraId="02583168" wp14:textId="77777777">
      <w:pPr>
        <w:pStyle w:val="25"/>
        <w:numPr>
          <w:ilvl w:val="0"/>
          <w:numId w:val="1"/>
        </w:numPr>
        <w:shd w:val="clear" w:color="auto" w:fill="auto"/>
        <w:spacing w:before="0" w:after="66" w:line="360" w:lineRule="auto"/>
        <w:ind w:left="1068" w:right="300" w:hanging="360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целите на обработването, за които личните данни са предназна</w:t>
        <w:softHyphen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чени, както и правното основание за обработването;</w:t>
      </w:r>
    </w:p>
    <w:p xmlns:wp14="http://schemas.microsoft.com/office/word/2010/wordml" w14:paraId="00577602" wp14:textId="77777777">
      <w:pPr>
        <w:pStyle w:val="25"/>
        <w:numPr>
          <w:ilvl w:val="0"/>
          <w:numId w:val="1"/>
        </w:numPr>
        <w:shd w:val="clear" w:color="auto" w:fill="auto"/>
        <w:spacing w:before="0" w:after="64" w:line="360" w:lineRule="auto"/>
        <w:ind w:left="1068" w:right="300" w:hanging="360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в случай че обработването се извършва на основание легитимен интерес по член 6, параграф 1, буква „е“ от Регламента, законните интереси, преследвани от Вас като администратор или от трета страна;</w:t>
      </w:r>
    </w:p>
    <w:p xmlns:wp14="http://schemas.microsoft.com/office/word/2010/wordml" w14:paraId="18A8DC13" wp14:textId="77777777">
      <w:pPr>
        <w:pStyle w:val="25"/>
        <w:numPr>
          <w:ilvl w:val="0"/>
          <w:numId w:val="1"/>
        </w:numPr>
        <w:shd w:val="clear" w:color="auto" w:fill="auto"/>
        <w:spacing w:before="0" w:after="138" w:line="360" w:lineRule="auto"/>
        <w:ind w:left="1068" w:right="380" w:hanging="360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в случай че данните, които обработвате, не сте получили от мен — информация относно категориите лични данни, които обработвате и техния източник, включително информация дали данните са от публично достъпен източник;</w:t>
      </w:r>
    </w:p>
    <w:p xmlns:wp14="http://schemas.microsoft.com/office/word/2010/wordml" w14:paraId="622EDA6A" wp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получателите или категориите получатели на личните данни, ако има такива;</w:t>
      </w:r>
    </w:p>
    <w:p xmlns:wp14="http://schemas.microsoft.com/office/word/2010/wordml" w14:paraId="4FE5F9F7" wp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евентуално предаване на личните ми данни на трета държава или на международна организация, както и информация относно подходящите или приложимите гаранции и средствата за получаване на копие от тях или информация къде са налични;</w:t>
      </w:r>
    </w:p>
    <w:p xmlns:wp14="http://schemas.microsoft.com/office/word/2010/wordml" w14:paraId="6BE3981C" wp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срока, за който се съхраняват личните ми данни, а при невъзможност от точно дефиниране на срока — информация относно критериите, използвани за определянето на този срок;</w:t>
      </w:r>
    </w:p>
    <w:p xmlns:wp14="http://schemas.microsoft.com/office/word/2010/wordml" w14:paraId="0A03874D" wp14:textId="777777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дали по отношение на моите данни се прилага автоматизирано вземане на решения, включително профилиране и ако да - съществена информация относно използваната логика, както и значението и предвидените последствия от това обработване за мен.</w:t>
      </w:r>
    </w:p>
    <w:p xmlns:wp14="http://schemas.microsoft.com/office/word/2010/wordml" w14:paraId="61DD57F1" wp14:textId="77777777">
      <w:pPr>
        <w:pStyle w:val="25"/>
        <w:shd w:val="clear" w:color="auto" w:fill="auto"/>
        <w:spacing w:before="0" w:after="138" w:line="360" w:lineRule="auto"/>
        <w:ind w:right="380" w:hanging="0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 xml:space="preserve">□ </w:t>
      </w:r>
      <w:r>
        <w:rPr>
          <w:rFonts w:ascii="Calibri" w:hAnsi="Calibri" w:cs="Calibri" w:asciiTheme="minorHAnsi" w:hAnsiTheme="minorHAnsi" w:cstheme="minorHAnsi"/>
          <w:i w:val="false"/>
          <w:sz w:val="20"/>
          <w:szCs w:val="20"/>
        </w:rPr>
        <w:t xml:space="preserve">Право на достъп </w:t>
      </w:r>
      <w:r>
        <w:rPr>
          <w:rFonts w:ascii="Calibri" w:hAnsi="Calibri" w:cs="Calibri" w:asciiTheme="minorHAnsi" w:hAnsiTheme="minorHAnsi" w:cstheme="minorHAnsi"/>
          <w:b w:val="false"/>
          <w:i w:val="false"/>
          <w:sz w:val="20"/>
          <w:szCs w:val="20"/>
        </w:rPr>
        <w:t>по чл. 15 от Регламента до всички лични данни/ до следните лични данни:......................................................................................................................................., както и копие от личните данни, които са в процес на обработване и следната информация:</w:t>
      </w:r>
    </w:p>
    <w:p xmlns:wp14="http://schemas.microsoft.com/office/word/2010/wordml" w14:paraId="0F8FE442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целите на обработването;</w:t>
      </w:r>
    </w:p>
    <w:p xmlns:wp14="http://schemas.microsoft.com/office/word/2010/wordml" w14:paraId="0E80484F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съответните категории лични данни, които се обработват и в случай че данните не са събрани от мен - всякаква налична информация за техния източник;</w:t>
      </w:r>
    </w:p>
    <w:p xmlns:wp14="http://schemas.microsoft.com/office/word/2010/wordml" w14:paraId="2BECEFEC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получателите или категориите получатели, пред които са или ще бъдат разкрити личните ми данни, а в случаите на предаване на моите данни в трети държави или международни организации - получателите, на които данните се разкриват в тези случаи;</w:t>
      </w:r>
    </w:p>
    <w:p xmlns:wp14="http://schemas.microsoft.com/office/word/2010/wordml" w14:paraId="56D93E77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срока, за който ще се съхраняват личните ми данни, а при невъзможност от точно дефиниране на срока - информация относно критериите, използвани за определянето на този срок;</w:t>
      </w:r>
    </w:p>
    <w:p xmlns:wp14="http://schemas.microsoft.com/office/word/2010/wordml" w14:paraId="2DE9467F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Calibri" w:cstheme="minorHAnsi"/>
          <w:bCs/>
          <w:iCs/>
          <w:sz w:val="20"/>
          <w:szCs w:val="20"/>
        </w:rPr>
        <w:t>информация дали се прилага автоматизирано вземане на решения, включително профилиране, и поне в тези случаи съществена информация относно използваната логика, както и значението и предвидените последствия от това обработване за мен като субект на данни.</w:t>
      </w:r>
    </w:p>
    <w:p xmlns:wp14="http://schemas.microsoft.com/office/word/2010/wordml" w14:paraId="74D6E6D7" wp14:textId="77777777">
      <w:pPr>
        <w:pStyle w:val="Normal"/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 xml:space="preserve">□ </w:t>
      </w: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>Право на коригиране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 по чл. 16 от Регламента на следните неточни данни, отнасящи се до мен/попълване по чл. 16 от Регламента на следните непълни данни, отнасящи се до мен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14:paraId="0A8BE4FD" wp14:textId="0E0520DB">
      <w:pPr>
        <w:pStyle w:val="Normal"/>
        <w:spacing w:line="360" w:lineRule="auto"/>
        <w:jc w:val="both"/>
        <w:rPr>
          <w:sz w:val="20"/>
          <w:szCs w:val="20"/>
        </w:rPr>
      </w:pPr>
      <w:r w:rsidRPr="450CF6E6" w:rsidR="450CF6E6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  <w:lang w:eastAsia="bg-BG" w:bidi="bg-BG"/>
        </w:rPr>
        <w:t xml:space="preserve">□ Правото на изтриване </w:t>
      </w: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>по чл. 17 от Регламента на следните лични данни ................................. поради приложимост на хипотезата на ....................................................................................... ...............................................................................................</w:t>
      </w:r>
      <w:r w:rsidRPr="450CF6E6" w:rsidR="450CF6E6">
        <w:rPr>
          <w:rFonts w:cs="Calibri" w:cstheme="minorAscii"/>
          <w:i w:val="1"/>
          <w:iCs w:val="1"/>
          <w:color w:val="000000" w:themeColor="text1" w:themeTint="FF" w:themeShade="FF"/>
          <w:sz w:val="20"/>
          <w:szCs w:val="20"/>
          <w:lang w:eastAsia="bg-BG" w:bidi="bg-BG"/>
        </w:rPr>
        <w:t>.(в зависимост от случая се посочва съответната хипотеза по чл. 17, п</w:t>
      </w:r>
      <w:r w:rsidRPr="450CF6E6" w:rsidR="450CF6E6">
        <w:rPr>
          <w:rFonts w:cs="Calibri" w:cstheme="minorAscii"/>
          <w:i w:val="1"/>
          <w:iCs w:val="1"/>
          <w:color w:val="000000" w:themeColor="text1" w:themeTint="FF" w:themeShade="FF"/>
          <w:sz w:val="20"/>
          <w:szCs w:val="20"/>
          <w:lang w:eastAsia="bg-BG" w:bidi="bg-BG"/>
        </w:rPr>
        <w:t xml:space="preserve">ар </w:t>
      </w:r>
      <w:r w:rsidRPr="450CF6E6" w:rsidR="450CF6E6">
        <w:rPr>
          <w:rFonts w:cs="Calibri" w:cstheme="minorAscii"/>
          <w:i w:val="1"/>
          <w:iCs w:val="1"/>
          <w:color w:val="000000" w:themeColor="text1" w:themeTint="FF" w:themeShade="FF"/>
          <w:sz w:val="20"/>
          <w:szCs w:val="20"/>
          <w:lang w:eastAsia="bg-BG" w:bidi="bg-BG"/>
        </w:rPr>
        <w:t xml:space="preserve">1, б. „а“ – „е“ от ОРЗД) </w:t>
      </w:r>
    </w:p>
    <w:p xmlns:wp14="http://schemas.microsoft.com/office/word/2010/wordml" w14:paraId="4A56E109" wp14:textId="77777777">
      <w:pPr>
        <w:pStyle w:val="Normal"/>
        <w:spacing w:line="360" w:lineRule="auto"/>
        <w:jc w:val="both"/>
        <w:rPr/>
      </w:pP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 xml:space="preserve">□ </w:t>
      </w: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>Правото на ограничаване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 по </w:t>
      </w:r>
      <w:r>
        <w:rPr>
          <w:color w:val="000000"/>
          <w:sz w:val="20"/>
          <w:szCs w:val="20"/>
          <w:lang w:eastAsia="bg-BG" w:bidi="bg-BG"/>
        </w:rPr>
        <w:t xml:space="preserve">чл. 18 от Регламента на обработването на следните лични данни, отнасящи се до мен, поради приложимост на хипотезата на </w:t>
      </w:r>
      <w:r>
        <w:rPr>
          <w:rStyle w:val="3"/>
          <w:rFonts w:eastAsia="Calibri" w:eastAsiaTheme="minorHAnsi"/>
          <w:sz w:val="20"/>
          <w:szCs w:val="20"/>
        </w:rPr>
        <w:t>(в зависимост от случая се посочва съответната хипотеза по чл. 18, пар. 1, б. „а“ – „г“ от ОРЗД)</w:t>
      </w:r>
    </w:p>
    <w:p xmlns:wp14="http://schemas.microsoft.com/office/word/2010/wordml" w14:paraId="521D46F4" wp14:textId="77777777">
      <w:pPr>
        <w:pStyle w:val="Normal"/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>□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 </w:t>
      </w:r>
      <w:r>
        <w:rPr>
          <w:rFonts w:cs="Calibri" w:cstheme="minorHAnsi"/>
          <w:b/>
          <w:color w:val="000000"/>
          <w:sz w:val="20"/>
          <w:szCs w:val="20"/>
          <w:lang w:eastAsia="bg-BG" w:bidi="bg-BG"/>
        </w:rPr>
        <w:t>Право на преносимост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 по чл. 20 от Регламента на лични данни, отнасящи се до мен, което желая да упражня като:</w:t>
      </w:r>
    </w:p>
    <w:p xmlns:wp14="http://schemas.microsoft.com/office/word/2010/wordml" w14:paraId="2636394A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>получа личните данни, които обработвате за мен;</w:t>
      </w:r>
    </w:p>
    <w:p xmlns:wp14="http://schemas.microsoft.com/office/word/2010/wordml" w14:paraId="2DAB713D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>прехвърлите пряко моите лични данни към следния администратор: ............................................................................ (посочват се данните на другия администратор), ако това е технически осъществимо.</w:t>
      </w:r>
    </w:p>
    <w:p xmlns:wp14="http://schemas.microsoft.com/office/word/2010/wordml" w14:paraId="672E445F" wp14:textId="62B36A12">
      <w:pPr>
        <w:pStyle w:val="Normal"/>
        <w:spacing w:line="360" w:lineRule="auto"/>
        <w:jc w:val="both"/>
        <w:rPr>
          <w:sz w:val="20"/>
          <w:szCs w:val="20"/>
        </w:rPr>
      </w:pP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 xml:space="preserve">□ </w:t>
      </w:r>
      <w:r w:rsidRPr="450CF6E6" w:rsidR="450CF6E6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  <w:lang w:eastAsia="bg-BG" w:bidi="bg-BG"/>
        </w:rPr>
        <w:t>Право на възражение</w:t>
      </w: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 xml:space="preserve"> по чл. 21 от Регламента срещу </w:t>
      </w: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>обработването</w:t>
      </w: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 xml:space="preserve"> на следните лични данни, отнасящи се до мен ...................................................................................................... </w:t>
      </w:r>
      <w:r w:rsidRPr="450CF6E6" w:rsidR="450CF6E6">
        <w:rPr>
          <w:rFonts w:cs="Calibri" w:cstheme="minorAscii"/>
          <w:i w:val="1"/>
          <w:iCs w:val="1"/>
          <w:color w:val="000000" w:themeColor="text1" w:themeTint="FF" w:themeShade="FF"/>
          <w:sz w:val="20"/>
          <w:szCs w:val="20"/>
          <w:lang w:eastAsia="bg-BG" w:bidi="bg-BG"/>
        </w:rPr>
        <w:t>(всички лични данни за лицето или определени категории)</w:t>
      </w:r>
      <w:r w:rsidRPr="450CF6E6" w:rsidR="450CF6E6">
        <w:rPr>
          <w:rFonts w:cs="Calibri" w:cstheme="minorAscii"/>
          <w:color w:val="000000" w:themeColor="text1" w:themeTint="FF" w:themeShade="FF"/>
          <w:sz w:val="20"/>
          <w:szCs w:val="20"/>
          <w:lang w:eastAsia="bg-BG" w:bidi="bg-BG"/>
        </w:rPr>
        <w:t>, което се основава на:</w:t>
      </w:r>
    </w:p>
    <w:p xmlns:wp14="http://schemas.microsoft.com/office/word/2010/wordml" w14:paraId="5BA45B69" wp14:textId="77777777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чл. 6, nap. 1, б. „д“/б. „е“ от Регламента, включително профилиране въз основа на тези разпоредби, поради следните причини, свързани с моята конкретна ситуация ............................................................................................................................................. </w:t>
      </w:r>
      <w:r>
        <w:rPr>
          <w:rFonts w:cs="Calibri" w:cstheme="minorHAnsi"/>
          <w:i/>
          <w:color w:val="000000"/>
          <w:sz w:val="20"/>
          <w:szCs w:val="20"/>
          <w:lang w:eastAsia="bg-BG" w:bidi="bg-BG"/>
        </w:rPr>
        <w:t>(посочват се основанията, поради които субектът на данни се позовава на правото си на възражение, като отбелязва особености на своята ситуация)</w:t>
      </w:r>
    </w:p>
    <w:p xmlns:wp14="http://schemas.microsoft.com/office/word/2010/wordml" w14:paraId="2E9011F4" wp14:textId="77777777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>чл. 21, пар. 2 от Регламента, предвид обработването им за целите на директния маркетинг;</w:t>
      </w:r>
    </w:p>
    <w:p xmlns:wp14="http://schemas.microsoft.com/office/word/2010/wordml" w14:paraId="728BB11B" wp14:textId="77777777">
      <w:pPr>
        <w:pStyle w:val="ListParagraph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чл. 21, пар. 6 от Регламента, предвид обработването им за целите на научни или исторически изследвания или за статистически цели, поради следните причини, свързани с моето конкретно положение...................................................................... </w:t>
      </w:r>
      <w:r>
        <w:rPr>
          <w:rFonts w:cs="Calibri" w:cstheme="minorHAnsi"/>
          <w:i/>
          <w:color w:val="000000"/>
          <w:sz w:val="20"/>
          <w:szCs w:val="20"/>
          <w:lang w:eastAsia="bg-BG" w:bidi="bg-BG"/>
        </w:rPr>
        <w:t>(посочват се основанията, поради които субектът на данни се позовава на правото си на възражение, като отбелязва конкретните особености на неговата ситуация).</w:t>
      </w:r>
    </w:p>
    <w:p xmlns:wp14="http://schemas.microsoft.com/office/word/2010/wordml" w14:paraId="4F06F128" wp14:textId="77777777">
      <w:pPr>
        <w:pStyle w:val="Normal"/>
        <w:spacing w:line="360" w:lineRule="auto"/>
        <w:ind w:firstLine="360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>
        <w:rPr>
          <w:rFonts w:cs="Calibri" w:cstheme="minorHAnsi"/>
          <w:i/>
          <w:color w:val="000000"/>
          <w:sz w:val="20"/>
          <w:szCs w:val="20"/>
          <w:lang w:eastAsia="bg-BG" w:bidi="bg-BG"/>
        </w:rPr>
        <w:t>(отбелязва се предпочитаната форма)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 </w:t>
      </w:r>
    </w:p>
    <w:p xmlns:wp14="http://schemas.microsoft.com/office/word/2010/wordml" w14:paraId="085814B4" wp14:textId="77777777">
      <w:pPr>
        <w:pStyle w:val="Normal"/>
        <w:spacing w:line="360" w:lineRule="auto"/>
        <w:ind w:left="360" w:hanging="0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□ 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>В устна форма;</w:t>
      </w:r>
    </w:p>
    <w:p xmlns:wp14="http://schemas.microsoft.com/office/word/2010/wordml" w14:paraId="129840A9" wp14:textId="77777777">
      <w:pPr>
        <w:pStyle w:val="Normal"/>
        <w:spacing w:line="360" w:lineRule="auto"/>
        <w:ind w:left="360" w:hanging="0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□ 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>В писмена форма;</w:t>
      </w:r>
    </w:p>
    <w:p xmlns:wp14="http://schemas.microsoft.com/office/word/2010/wordml" w14:paraId="7AA014A7" wp14:textId="77777777">
      <w:pPr>
        <w:pStyle w:val="Normal"/>
        <w:spacing w:line="360" w:lineRule="auto"/>
        <w:ind w:left="360" w:hanging="0"/>
        <w:jc w:val="both"/>
        <w:rPr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  <w:t xml:space="preserve">□ </w:t>
      </w:r>
      <w:r>
        <w:rPr>
          <w:rFonts w:cs="Calibri" w:cstheme="minorHAnsi"/>
          <w:color w:val="000000"/>
          <w:sz w:val="20"/>
          <w:szCs w:val="20"/>
          <w:lang w:eastAsia="bg-BG" w:bidi="bg-BG"/>
        </w:rPr>
        <w:t>По електронен път;</w:t>
      </w:r>
    </w:p>
    <w:p xmlns:wp14="http://schemas.microsoft.com/office/word/2010/wordml" w14:paraId="672A6659" wp14:textId="77777777">
      <w:pPr>
        <w:pStyle w:val="Normal"/>
        <w:spacing w:line="360" w:lineRule="auto"/>
        <w:ind w:left="360" w:hanging="0"/>
        <w:jc w:val="both"/>
        <w:rPr>
          <w:rFonts w:cs="Calibri" w:cstheme="minorHAnsi"/>
          <w:color w:val="000000"/>
          <w:sz w:val="20"/>
          <w:szCs w:val="20"/>
          <w:lang w:eastAsia="bg-BG" w:bidi="bg-BG"/>
        </w:rPr>
      </w:pPr>
      <w:r>
        <w:rPr>
          <w:rFonts w:cs="Calibri" w:cstheme="minorHAnsi"/>
          <w:color w:val="000000"/>
          <w:sz w:val="20"/>
          <w:szCs w:val="20"/>
          <w:lang w:eastAsia="bg-BG" w:bidi="bg-BG"/>
        </w:rPr>
      </w:r>
    </w:p>
    <w:p xmlns:wp14="http://schemas.microsoft.com/office/word/2010/wordml" w14:paraId="5CB40F35" wp14:textId="77777777">
      <w:pPr>
        <w:pStyle w:val="25"/>
        <w:shd w:val="clear" w:color="auto" w:fill="auto"/>
        <w:spacing w:before="0" w:after="365" w:line="360" w:lineRule="auto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Дата: ...........................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>Подпис: ..................................</w:t>
      </w:r>
    </w:p>
    <w:p xmlns:wp14="http://schemas.microsoft.com/office/word/2010/wordml" w14:paraId="5601037A" wp14:textId="77777777">
      <w:pPr>
        <w:pStyle w:val="25"/>
        <w:shd w:val="clear" w:color="auto" w:fill="auto"/>
        <w:spacing w:before="0" w:after="365" w:line="360" w:lineRule="auto"/>
        <w:rPr>
          <w:sz w:val="20"/>
          <w:szCs w:val="20"/>
        </w:rPr>
      </w:pP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 xml:space="preserve">(..............................................) </w:t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i w:val="false"/>
          <w:color w:val="000000"/>
          <w:sz w:val="20"/>
          <w:szCs w:val="20"/>
          <w:lang w:eastAsia="bg-BG" w:bidi="bg-BG"/>
        </w:rPr>
        <w:tab/>
      </w:r>
      <w:r>
        <w:rPr>
          <w:rFonts w:ascii="Calibri" w:hAnsi="Calibri" w:cs="Calibri" w:asciiTheme="minorHAnsi" w:hAnsiTheme="minorHAnsi" w:cstheme="minorHAnsi"/>
          <w:b w:val="false"/>
          <w:color w:val="000000"/>
          <w:sz w:val="20"/>
          <w:szCs w:val="20"/>
          <w:lang w:eastAsia="bg-BG" w:bidi="bg-BG"/>
        </w:rPr>
        <w:t>Име и фамилия</w:t>
      </w:r>
    </w:p>
    <w:sectPr>
      <w:headerReference w:type="default" r:id="rId2"/>
      <w:footerReference w:type="default" r:id="rId3"/>
      <w:type w:val="nextPage"/>
      <w:pgSz w:w="11906" w:h="16838" w:orient="portrait"/>
      <w:pgMar w:top="1417" w:right="1417" w:bottom="1417" w:left="1417" w:header="340" w:footer="34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DAB6C7B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A37501D" wp14:textId="77777777">
    <w:pPr>
      <w:pStyle w:val="Header"/>
      <w:jc w:val="center"/>
      <w:rPr>
        <w:b/>
        <w:b/>
      </w:rPr>
    </w:pPr>
    <w:r>
      <w:rPr>
        <w:b/>
      </w:rPr>
    </w:r>
  </w:p>
  <w:p xmlns:wp14="http://schemas.microsoft.com/office/word/2010/wordml" w14:paraId="5050FBE2" wp14:textId="77777777">
    <w:pPr>
      <w:pStyle w:val="Header"/>
      <w:jc w:val="center"/>
      <w:rPr>
        <w:b/>
        <w:b/>
      </w:rPr>
    </w:pPr>
    <w:r>
      <w:rPr>
        <w:b/>
      </w:rPr>
      <w:t xml:space="preserve">ЗАЯВЛЕНИЕ ЗА УПРАЖНЯВАНЕ </w:t>
    </w:r>
  </w:p>
  <w:p xmlns:wp14="http://schemas.microsoft.com/office/word/2010/wordml" w14:paraId="2C382E9E" wp14:textId="77777777">
    <w:pPr>
      <w:pStyle w:val="Header"/>
      <w:jc w:val="center"/>
      <w:rPr>
        <w:b/>
        <w:b/>
      </w:rPr>
    </w:pPr>
    <w:r>
      <w:rPr>
        <w:b/>
      </w:rPr>
      <w:t>НА ПРАВА НА СУБЕКТА НА ДАННИ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hint="default" w:ascii="Wingdings" w:hAnsi="Wingdings" w:cs="Wingdings"/>
      </w:rPr>
    </w:lvl>
    <w:nsid w:val="729a76cf"/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hint="default" w:ascii="Wingdings" w:hAnsi="Wingdings" w:cs="Wingdings"/>
      </w:rPr>
    </w:lvl>
    <w:nsid w:val="48749b04"/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2e4b04ae"/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229f0d54"/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98b2031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  <w14:docId w14:val="078C6BDE"/>
  <w15:docId w15:val="{CBDE0319-3D6F-49EB-8F35-E2EE498B68EE}"/>
  <w:rsids>
    <w:rsidRoot w:val="450CF6E6"/>
    <w:rsid w:val="450CF6E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52a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52a4"/>
    <w:rPr/>
  </w:style>
  <w:style w:type="character" w:styleId="2" w:customStyle="1">
    <w:name w:val="Основен текст (2)_"/>
    <w:basedOn w:val="DefaultParagraphFont"/>
    <w:link w:val="20"/>
    <w:qFormat/>
    <w:rsid w:val="006d52a4"/>
    <w:rPr>
      <w:rFonts w:ascii="Times New Roman" w:hAnsi="Times New Roman" w:eastAsia="Times New Roman" w:cs="Times New Roman"/>
      <w:i/>
      <w:iCs/>
      <w:sz w:val="18"/>
      <w:szCs w:val="18"/>
      <w:shd w:val="clear" w:fill="FFFFFF"/>
    </w:rPr>
  </w:style>
  <w:style w:type="character" w:styleId="22" w:customStyle="1">
    <w:name w:val="Заглавие #2 (2)_"/>
    <w:basedOn w:val="DefaultParagraphFont"/>
    <w:link w:val="220"/>
    <w:qFormat/>
    <w:rsid w:val="00612a7d"/>
    <w:rPr>
      <w:rFonts w:ascii="Times New Roman" w:hAnsi="Times New Roman" w:eastAsia="Times New Roman" w:cs="Times New Roman"/>
      <w:sz w:val="21"/>
      <w:szCs w:val="21"/>
      <w:shd w:val="clear" w:fill="FFFFFF"/>
    </w:rPr>
  </w:style>
  <w:style w:type="character" w:styleId="3" w:customStyle="1">
    <w:name w:val="Основен текст (3)_"/>
    <w:basedOn w:val="DefaultParagraphFont"/>
    <w:link w:val="30"/>
    <w:qFormat/>
    <w:rsid w:val="00612a7d"/>
    <w:rPr>
      <w:rFonts w:ascii="Times New Roman" w:hAnsi="Times New Roman" w:eastAsia="Times New Roman" w:cs="Times New Roman"/>
      <w:i/>
      <w:iCs/>
      <w:sz w:val="19"/>
      <w:szCs w:val="19"/>
      <w:shd w:val="clear" w:fill="FFFFFF"/>
    </w:rPr>
  </w:style>
  <w:style w:type="character" w:styleId="21" w:customStyle="1">
    <w:name w:val="Заглавие #2_"/>
    <w:basedOn w:val="DefaultParagraphFont"/>
    <w:link w:val="23"/>
    <w:qFormat/>
    <w:rsid w:val="00612a7d"/>
    <w:rPr>
      <w:rFonts w:ascii="Times New Roman" w:hAnsi="Times New Roman" w:eastAsia="Times New Roman" w:cs="Times New Roman"/>
      <w:sz w:val="21"/>
      <w:szCs w:val="21"/>
      <w:shd w:val="clear" w:fill="FFFFFF"/>
    </w:rPr>
  </w:style>
  <w:style w:type="character" w:styleId="4" w:customStyle="1">
    <w:name w:val="Основен текст (4)_"/>
    <w:basedOn w:val="DefaultParagraphFont"/>
    <w:link w:val="40"/>
    <w:qFormat/>
    <w:rsid w:val="00612a7d"/>
    <w:rPr>
      <w:rFonts w:ascii="Times New Roman" w:hAnsi="Times New Roman" w:eastAsia="Times New Roman" w:cs="Times New Roman"/>
      <w:i/>
      <w:iCs/>
      <w:sz w:val="16"/>
      <w:szCs w:val="16"/>
      <w:shd w:val="clear" w:fill="FFFFFF"/>
    </w:rPr>
  </w:style>
  <w:style w:type="character" w:styleId="28pt" w:customStyle="1">
    <w:name w:val="Основен текст (2) + 8 pt;Удебелен;Курсив"/>
    <w:basedOn w:val="2"/>
    <w:qFormat/>
    <w:rsid w:val="00612a7d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16"/>
      <w:szCs w:val="16"/>
      <w:shd w:val="clear" w:fill="FFFFFF"/>
      <w:lang w:val="bg-BG" w:eastAsia="bg-BG" w:bidi="bg-BG"/>
    </w:rPr>
  </w:style>
  <w:style w:type="character" w:styleId="23" w:customStyle="1">
    <w:name w:val="Основен текст (2) + Удебелен"/>
    <w:basedOn w:val="2"/>
    <w:qFormat/>
    <w:rsid w:val="00612a7d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9"/>
      <w:szCs w:val="19"/>
      <w:shd w:val="clear" w:fill="FFFFFF"/>
      <w:lang w:val="bg-BG" w:eastAsia="bg-BG" w:bidi="bg-BG"/>
    </w:rPr>
  </w:style>
  <w:style w:type="character" w:styleId="24" w:customStyle="1">
    <w:name w:val="Основен текст (2) + Курсив"/>
    <w:basedOn w:val="2"/>
    <w:qFormat/>
    <w:rsid w:val="00612a7d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19"/>
      <w:szCs w:val="19"/>
      <w:shd w:val="clear" w:fill="FFFFFF"/>
      <w:lang w:val="bg-BG" w:eastAsia="bg-BG" w:bidi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d52a4"/>
    <w:pPr>
      <w:tabs>
        <w:tab w:val="clear" w:pos="708"/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Footer">
    <w:name w:val="footer"/>
    <w:basedOn w:val="Normal"/>
    <w:link w:val="FooterChar"/>
    <w:uiPriority w:val="99"/>
    <w:unhideWhenUsed/>
    <w:rsid w:val="006d52a4"/>
    <w:pPr>
      <w:tabs>
        <w:tab w:val="clear" w:pos="708"/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NoSpacing">
    <w:name w:val="No Spacing"/>
    <w:uiPriority w:val="1"/>
    <w:qFormat/>
    <w:rsid w:val="006d52a4"/>
    <w:pPr>
      <w:widowControl/>
      <w:suppressAutoHyphens w:val="true"/>
      <w:bidi w:val="0"/>
      <w:spacing w:before="0" w:after="0" w:line="240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bg-BG" w:eastAsia="en-US" w:bidi="ar-SA"/>
    </w:rPr>
  </w:style>
  <w:style w:type="paragraph" w:styleId="25" w:customStyle="1">
    <w:name w:val="Основен текст (2)"/>
    <w:basedOn w:val="Normal"/>
    <w:link w:val="2"/>
    <w:qFormat/>
    <w:rsid w:val="006d52a4"/>
    <w:pPr>
      <w:widowControl w:val="false"/>
      <w:shd w:val="clear" w:color="auto" w:fill="FFFFFF"/>
      <w:spacing w:before="240" w:after="360" w:line="260" w:lineRule="exact"/>
      <w:jc w:val="both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221" w:customStyle="1">
    <w:name w:val="Заглавие #2 (2)"/>
    <w:basedOn w:val="Normal"/>
    <w:link w:val="22"/>
    <w:qFormat/>
    <w:rsid w:val="00612a7d"/>
    <w:pPr>
      <w:widowControl w:val="false"/>
      <w:shd w:val="clear" w:color="auto" w:fill="FFFFFF"/>
      <w:spacing w:before="360" w:after="480" w:line="240" w:lineRule="auto"/>
      <w:jc w:val="both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26" w:customStyle="1">
    <w:name w:val="Заглавие #2"/>
    <w:basedOn w:val="Normal"/>
    <w:link w:val="21"/>
    <w:qFormat/>
    <w:rsid w:val="00612a7d"/>
    <w:pPr>
      <w:widowControl w:val="false"/>
      <w:shd w:val="clear" w:color="auto" w:fill="FFFFFF"/>
      <w:spacing w:before="0" w:after="360" w:line="259" w:lineRule="exact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1" w:customStyle="1">
    <w:name w:val="Основен текст (3)"/>
    <w:basedOn w:val="Normal"/>
    <w:link w:val="3"/>
    <w:qFormat/>
    <w:rsid w:val="00612a7d"/>
    <w:pPr>
      <w:widowControl w:val="false"/>
      <w:shd w:val="clear" w:color="auto" w:fill="FFFFFF"/>
      <w:spacing w:before="480" w:after="360" w:line="264" w:lineRule="exact"/>
      <w:jc w:val="both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41" w:customStyle="1">
    <w:name w:val="Основен текст (4)"/>
    <w:basedOn w:val="Normal"/>
    <w:link w:val="4"/>
    <w:qFormat/>
    <w:rsid w:val="00612a7d"/>
    <w:pPr>
      <w:widowControl w:val="false"/>
      <w:shd w:val="clear" w:color="auto" w:fill="FFFFFF"/>
      <w:spacing w:before="60" w:after="60" w:line="240" w:lineRule="auto"/>
      <w:ind w:firstLine="400"/>
      <w:jc w:val="both"/>
    </w:pPr>
    <w:rPr>
      <w:rFonts w:ascii="Times New Roman" w:hAnsi="Times New Roman" w:eastAsia="Times New Roman" w:cs="Times New Roman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12a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2019-08-15T14:03:00.0000000Z</dcterms:created>
  <dc:creator>Aleksandar</dc:creator>
  <dc:description/>
  <dc:language>en-US</dc:language>
  <lastModifiedBy>Stefan Christov</lastModifiedBy>
  <dcterms:modified xsi:type="dcterms:W3CDTF">2023-03-13T10:12:05.6695141Z</dcterms:modified>
  <revision>20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